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Board of McClain County Commissioners met in regular session on Monday, 11/28/2022 at 8:15 a.m. in Room 111 of the McClain County Courthouse.  Chairman Wilson Lyles called the meeting to order and led the flag salute.  County Clerk Deputy Rebekah Couch called the roll and those present were:  Chairman Wilson Lyles, Vice Chairman Terry Daniel, and Member Glen Murray.</w:t>
      </w:r>
    </w:p>
    <w:p w:rsidR="00000000" w:rsidDel="00000000" w:rsidP="00000000" w:rsidRDefault="00000000" w:rsidRPr="00000000" w14:paraId="00000002">
      <w:pPr>
        <w:widowControl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3">
      <w:pPr>
        <w:widowControl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Terry Daniel moved to approve the minutes of the meeting on 11/21/2022, Glen Murray seconded.  Vote Aye:  Murray, Lyles, Daniel.  Motion carried.</w:t>
      </w:r>
    </w:p>
    <w:p w:rsidR="00000000" w:rsidDel="00000000" w:rsidP="00000000" w:rsidRDefault="00000000" w:rsidRPr="00000000" w14:paraId="00000004">
      <w:pPr>
        <w:widowControl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05">
      <w:pPr>
        <w:widowControl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Terry Daniel moved, Glen Murray seconded to approve the following salary, travel, and maintenance &amp; operation claims.  Vote Aye:  Murray, Lyles, Daniel.  Motion carried.</w:t>
      </w:r>
    </w:p>
    <w:p w:rsidR="00000000" w:rsidDel="00000000" w:rsidP="00000000" w:rsidRDefault="00000000" w:rsidRPr="00000000" w14:paraId="00000006">
      <w:pPr>
        <w:widowControl w:val="0"/>
        <w:rPr>
          <w:rFonts w:ascii="Cambria" w:cs="Cambria" w:eastAsia="Cambria" w:hAnsi="Cambria"/>
          <w:sz w:val="22"/>
          <w:szCs w:val="22"/>
        </w:rPr>
      </w:pPr>
      <w:r w:rsidDel="00000000" w:rsidR="00000000" w:rsidRPr="00000000">
        <w:rPr>
          <w:rFonts w:ascii="Cambria" w:cs="Cambria" w:eastAsia="Cambria" w:hAnsi="Cambria"/>
          <w:b w:val="1"/>
          <w:sz w:val="22"/>
          <w:szCs w:val="22"/>
          <w:u w:val="single"/>
          <w:rtl w:val="0"/>
        </w:rPr>
        <w:t xml:space="preserve">CLAIMS FOR FISCAL YEAR 2022-2023 AS FOLLOWS:</w:t>
      </w:r>
      <w:r w:rsidDel="00000000" w:rsidR="00000000" w:rsidRPr="00000000">
        <w:rPr>
          <w:rtl w:val="0"/>
        </w:rPr>
      </w:r>
    </w:p>
    <w:p w:rsidR="00000000" w:rsidDel="00000000" w:rsidP="00000000" w:rsidRDefault="00000000" w:rsidRPr="00000000" w14:paraId="00000007">
      <w:pPr>
        <w:widowControl w:val="0"/>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ARPA 2021</w:t>
      </w:r>
      <w:r w:rsidDel="00000000" w:rsidR="00000000" w:rsidRPr="00000000">
        <w:rPr>
          <w:rFonts w:ascii="Cambria" w:cs="Cambria" w:eastAsia="Cambria" w:hAnsi="Cambria"/>
          <w:sz w:val="22"/>
          <w:szCs w:val="22"/>
          <w:rtl w:val="0"/>
        </w:rPr>
        <w:t xml:space="preserve"> 97, Floyd &amp; Driver, 10720.36, Legal Services.</w:t>
      </w:r>
    </w:p>
    <w:p w:rsidR="00000000" w:rsidDel="00000000" w:rsidP="00000000" w:rsidRDefault="00000000" w:rsidRPr="00000000" w14:paraId="00000008">
      <w:pPr>
        <w:widowControl w:val="0"/>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Em Mgmt-ST</w:t>
      </w:r>
      <w:r w:rsidDel="00000000" w:rsidR="00000000" w:rsidRPr="00000000">
        <w:rPr>
          <w:rFonts w:ascii="Cambria" w:cs="Cambria" w:eastAsia="Cambria" w:hAnsi="Cambria"/>
          <w:sz w:val="22"/>
          <w:szCs w:val="22"/>
          <w:rtl w:val="0"/>
        </w:rPr>
        <w:t xml:space="preserve"> 43, Fuelman Of Oklahoma, 263.33, Fuel 44, OEMA, 100.00, Membership Dues.</w:t>
      </w:r>
    </w:p>
    <w:p w:rsidR="00000000" w:rsidDel="00000000" w:rsidP="00000000" w:rsidRDefault="00000000" w:rsidRPr="00000000" w14:paraId="00000009">
      <w:pPr>
        <w:widowControl w:val="0"/>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Extension-ST</w:t>
      </w:r>
      <w:r w:rsidDel="00000000" w:rsidR="00000000" w:rsidRPr="00000000">
        <w:rPr>
          <w:rFonts w:ascii="Cambria" w:cs="Cambria" w:eastAsia="Cambria" w:hAnsi="Cambria"/>
          <w:sz w:val="22"/>
          <w:szCs w:val="22"/>
          <w:rtl w:val="0"/>
        </w:rPr>
        <w:t xml:space="preserve"> 63, Amazon, 176.55, Supplies 64, Amazon, 149.99, Supplies 65, OSU Cooperative Extension, 10666.66,  OTC Brands, 153.77, Supplies 68, Newcastle Pacer, 25.00, Subscription.</w:t>
      </w:r>
    </w:p>
    <w:p w:rsidR="00000000" w:rsidDel="00000000" w:rsidP="00000000" w:rsidRDefault="00000000" w:rsidRPr="00000000" w14:paraId="0000000A">
      <w:pPr>
        <w:widowControl w:val="0"/>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Fair Main-ST</w:t>
      </w:r>
      <w:r w:rsidDel="00000000" w:rsidR="00000000" w:rsidRPr="00000000">
        <w:rPr>
          <w:rFonts w:ascii="Cambria" w:cs="Cambria" w:eastAsia="Cambria" w:hAnsi="Cambria"/>
          <w:sz w:val="22"/>
          <w:szCs w:val="22"/>
          <w:rtl w:val="0"/>
        </w:rPr>
        <w:t xml:space="preserve"> 39, Gladstone, 350.00, Renewal.</w:t>
      </w:r>
    </w:p>
    <w:p w:rsidR="00000000" w:rsidDel="00000000" w:rsidP="00000000" w:rsidRDefault="00000000" w:rsidRPr="00000000" w14:paraId="0000000B">
      <w:pPr>
        <w:widowControl w:val="0"/>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General</w:t>
      </w:r>
      <w:r w:rsidDel="00000000" w:rsidR="00000000" w:rsidRPr="00000000">
        <w:rPr>
          <w:rFonts w:ascii="Cambria" w:cs="Cambria" w:eastAsia="Cambria" w:hAnsi="Cambria"/>
          <w:sz w:val="22"/>
          <w:szCs w:val="22"/>
          <w:rtl w:val="0"/>
        </w:rPr>
        <w:t xml:space="preserve"> 642, McClain County Election Board, 960.00, Election Expenses 643, Oklahoma Natural Gas, 212.14, Service 644, Purcell Register, 295.35, Commissioners Minutes 645, Purcell Register, 38.65, Publication 646, Purcell Register, 20.15, Publication 647, Davison Fuels, 2726.83</w:t>
      </w:r>
    </w:p>
    <w:p w:rsidR="00000000" w:rsidDel="00000000" w:rsidP="00000000" w:rsidRDefault="00000000" w:rsidRPr="00000000" w14:paraId="0000000C">
      <w:pPr>
        <w:widowControl w:val="0"/>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Health</w:t>
      </w:r>
      <w:r w:rsidDel="00000000" w:rsidR="00000000" w:rsidRPr="00000000">
        <w:rPr>
          <w:rFonts w:ascii="Cambria" w:cs="Cambria" w:eastAsia="Cambria" w:hAnsi="Cambria"/>
          <w:sz w:val="22"/>
          <w:szCs w:val="22"/>
          <w:rtl w:val="0"/>
        </w:rPr>
        <w:t xml:space="preserve"> 108, Oklahoma Natural Gas, 168.11, Service 109, Oklahoma Natural Gas, 253.65, Service 110, Public Service Co Of Oklahoma, 327.15, Service 111, Amazon, 207.21, Supplies 112, Clifford Power Systems, 544.00, Service.</w:t>
      </w:r>
    </w:p>
    <w:p w:rsidR="00000000" w:rsidDel="00000000" w:rsidP="00000000" w:rsidRDefault="00000000" w:rsidRPr="00000000" w14:paraId="0000000D">
      <w:pPr>
        <w:widowControl w:val="0"/>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Highway</w:t>
      </w:r>
      <w:r w:rsidDel="00000000" w:rsidR="00000000" w:rsidRPr="00000000">
        <w:rPr>
          <w:rFonts w:ascii="Cambria" w:cs="Cambria" w:eastAsia="Cambria" w:hAnsi="Cambria"/>
          <w:sz w:val="22"/>
          <w:szCs w:val="22"/>
          <w:rtl w:val="0"/>
        </w:rPr>
        <w:t xml:space="preserve"> 718, Haskell Lemon, 22000.00, Asphalt Laid In Place 719, Haskell Lemon, 31500.00, Asphalt Laid In Place 720, Bruckners, 271.57, Parts 721, Bruckners, 604.27, Parts 722, Dub Ross, 5373.00, Tinhorns 723, Edwards Canvas, 2650.00, Tarps 724, H&amp;R Diesel, 455.00, Parts &amp; Labor 725, Hoidale, 42.99, Supplies 726, Harry Thompson, 149.94, Supplies 727, Harry Thompson, 109.96, Antenna 728, NAPA, 409.12, Supplies 729, OMUSA/MESO, 90.00, Drug Testing 730, Steves Wholesale, 93.71, Supplies 731, T&amp;W Tire, 12097.62, Tires &amp; Tubes/Service &amp; Supplies 732, Unifirst, 235.93, Service 733, Windstream, 352.62, Service 734, WW Tire, 956.06, Tires &amp; Supplies 735, Warren CAT, 1577.50, Service 736, ACCO, 95.00, Conference 737, C&amp;C Auto, 1228.00, Parts 738, Dub Ross, 6282.50, Grader Blades 739, Logan County Asphalt, 868.81, Proline 740, Precision Trailer, 57.00, Parts 741, P&amp;K Equipment, 775.74, Service 742, Robbins Ace Of Purcell, 117.97, Supplies 743, Windy Chevrolet, 232.15, Parts &amp; Labor.</w:t>
      </w:r>
    </w:p>
    <w:p w:rsidR="00000000" w:rsidDel="00000000" w:rsidP="00000000" w:rsidRDefault="00000000" w:rsidRPr="00000000" w14:paraId="0000000E">
      <w:pPr>
        <w:widowControl w:val="0"/>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Rental of County Property - Expo</w:t>
      </w:r>
      <w:r w:rsidDel="00000000" w:rsidR="00000000" w:rsidRPr="00000000">
        <w:rPr>
          <w:rFonts w:ascii="Cambria" w:cs="Cambria" w:eastAsia="Cambria" w:hAnsi="Cambria"/>
          <w:sz w:val="22"/>
          <w:szCs w:val="22"/>
          <w:rtl w:val="0"/>
        </w:rPr>
        <w:t xml:space="preserve"> 83, Johnson Controls Fire Protection, 200.00, Annual Inspections.</w:t>
      </w:r>
    </w:p>
    <w:p w:rsidR="00000000" w:rsidDel="00000000" w:rsidP="00000000" w:rsidRDefault="00000000" w:rsidRPr="00000000" w14:paraId="0000000F">
      <w:pPr>
        <w:widowControl w:val="0"/>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Rural Fire-ST</w:t>
      </w:r>
      <w:r w:rsidDel="00000000" w:rsidR="00000000" w:rsidRPr="00000000">
        <w:rPr>
          <w:rFonts w:ascii="Cambria" w:cs="Cambria" w:eastAsia="Cambria" w:hAnsi="Cambria"/>
          <w:sz w:val="22"/>
          <w:szCs w:val="22"/>
          <w:rtl w:val="0"/>
        </w:rPr>
        <w:t xml:space="preserve"> 92, McClain County RWD 8, 36.39, Service 93, Redline Garage, 1236.97, Service 94, Redline Garage, 109.98, Service 95, Redline Garage, 1834.83, Service.</w:t>
      </w:r>
    </w:p>
    <w:p w:rsidR="00000000" w:rsidDel="00000000" w:rsidP="00000000" w:rsidRDefault="00000000" w:rsidRPr="00000000" w14:paraId="00000010">
      <w:pPr>
        <w:widowControl w:val="0"/>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Sheriff Commissary</w:t>
      </w:r>
      <w:r w:rsidDel="00000000" w:rsidR="00000000" w:rsidRPr="00000000">
        <w:rPr>
          <w:rFonts w:ascii="Cambria" w:cs="Cambria" w:eastAsia="Cambria" w:hAnsi="Cambria"/>
          <w:sz w:val="22"/>
          <w:szCs w:val="22"/>
          <w:rtl w:val="0"/>
        </w:rPr>
        <w:t xml:space="preserve"> 23, City Tele Coin, 950.00, Phone Cards.</w:t>
      </w:r>
    </w:p>
    <w:p w:rsidR="00000000" w:rsidDel="00000000" w:rsidP="00000000" w:rsidRDefault="00000000" w:rsidRPr="00000000" w14:paraId="00000011">
      <w:pPr>
        <w:widowControl w:val="0"/>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Sheriff Service Fee</w:t>
      </w:r>
      <w:r w:rsidDel="00000000" w:rsidR="00000000" w:rsidRPr="00000000">
        <w:rPr>
          <w:rFonts w:ascii="Cambria" w:cs="Cambria" w:eastAsia="Cambria" w:hAnsi="Cambria"/>
          <w:sz w:val="22"/>
          <w:szCs w:val="22"/>
          <w:rtl w:val="0"/>
        </w:rPr>
        <w:t xml:space="preserve"> 114, Optimum, 568.18, Service 115, Visa, 102.66, Service 116.</w:t>
      </w:r>
    </w:p>
    <w:p w:rsidR="00000000" w:rsidDel="00000000" w:rsidP="00000000" w:rsidRDefault="00000000" w:rsidRPr="00000000" w14:paraId="00000012">
      <w:pPr>
        <w:widowControl w:val="0"/>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SR Cit-ST</w:t>
      </w:r>
      <w:r w:rsidDel="00000000" w:rsidR="00000000" w:rsidRPr="00000000">
        <w:rPr>
          <w:rFonts w:ascii="Cambria" w:cs="Cambria" w:eastAsia="Cambria" w:hAnsi="Cambria"/>
          <w:sz w:val="22"/>
          <w:szCs w:val="22"/>
          <w:rtl w:val="0"/>
        </w:rPr>
        <w:t xml:space="preserve"> 167, Optimum, 127.17, Service 168, Iceman Mechanical, 491.27, Service 169, Oklahoma Restaurant, 2362.35, Proofer 170, Pioneer Telephone, 101.02, Service 171, Windstream, 171.56, Service 172, Spencer’s, 946.62, Supplies.</w:t>
      </w:r>
    </w:p>
    <w:p w:rsidR="00000000" w:rsidDel="00000000" w:rsidP="00000000" w:rsidRDefault="00000000" w:rsidRPr="00000000" w14:paraId="00000013">
      <w:pPr>
        <w:widowControl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4">
      <w:pPr>
        <w:widowControl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5">
      <w:pPr>
        <w:widowControl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Terry Daniel moved to approve Blanket Purchase Orders as on file in the County Clerk’s Office, seconded by Glen Murray.  Vote Aye:  Murray, Lyles, Daniel.  Motion carried.</w:t>
      </w:r>
    </w:p>
    <w:p w:rsidR="00000000" w:rsidDel="00000000" w:rsidP="00000000" w:rsidRDefault="00000000" w:rsidRPr="00000000" w14:paraId="00000016">
      <w:pPr>
        <w:widowControl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7">
      <w:pPr>
        <w:widowControl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 Transfers were requested.</w:t>
      </w:r>
    </w:p>
    <w:p w:rsidR="00000000" w:rsidDel="00000000" w:rsidP="00000000" w:rsidRDefault="00000000" w:rsidRPr="00000000" w14:paraId="00000018">
      <w:pPr>
        <w:widowControl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9">
      <w:pPr>
        <w:widowControl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Terry Daniel moved, Glen Murray seconded to approve the following Cash Fund Estimate of Needs and Request of Appropriations:  Assr Rev Fee, CBRI, Court Clerk Payroll, Jail, ML Fee, Mtg Cert, Preservation, Rental of County Property, Sheriff Commissary, Sheriff Service Fee, Highway, Eco Dev-ST, Em Mgmt-ST, Extension-ST, Fair Main-ST, General Govt-ST, Rural Fire-ST, Sheriff-ST, and Sr Cit-ST.  Vote Aye:  Murray, Lyles, Daniel.  Motion carried. </w:t>
      </w:r>
    </w:p>
    <w:p w:rsidR="00000000" w:rsidDel="00000000" w:rsidP="00000000" w:rsidRDefault="00000000" w:rsidRPr="00000000" w14:paraId="0000001A">
      <w:pPr>
        <w:widowControl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B">
      <w:pPr>
        <w:widowControl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Terry Daniel moved, Glen Murray seconded to approve the following Lapses from 2021-2022 Appropriations &amp; Transfers into 2022-2023 Appropriations: Highway, and Rural Fire-ST. Vote Aye:  Murray, Lyles, Daniel.  Motion carried. </w:t>
      </w:r>
    </w:p>
    <w:p w:rsidR="00000000" w:rsidDel="00000000" w:rsidP="00000000" w:rsidRDefault="00000000" w:rsidRPr="00000000" w14:paraId="0000001C">
      <w:pPr>
        <w:widowControl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D">
      <w:pPr>
        <w:widowControl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Terry Daniel moved, Glen Murray seconded to approve of the following Road Crossing Permits:  Bluefin Water Solutions LLC, starting in Section 29, T6NR4W and ending in Section 20, T6NR4W; in District Three.  Vote Aye:  Murray, Lyles, Daniel.  Motion carried.</w:t>
      </w:r>
    </w:p>
    <w:p w:rsidR="00000000" w:rsidDel="00000000" w:rsidP="00000000" w:rsidRDefault="00000000" w:rsidRPr="00000000" w14:paraId="0000001E">
      <w:pPr>
        <w:widowControl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F">
      <w:pPr>
        <w:widowControl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Wilson Lyles moved to approve of </w:t>
      </w:r>
      <w:r w:rsidDel="00000000" w:rsidR="00000000" w:rsidRPr="00000000">
        <w:rPr>
          <w:rFonts w:ascii="Cambria" w:cs="Cambria" w:eastAsia="Cambria" w:hAnsi="Cambria"/>
          <w:b w:val="1"/>
          <w:sz w:val="22"/>
          <w:szCs w:val="22"/>
          <w:rtl w:val="0"/>
        </w:rPr>
        <w:t xml:space="preserve">Resolution No 28-2022-2023 </w:t>
      </w:r>
      <w:r w:rsidDel="00000000" w:rsidR="00000000" w:rsidRPr="00000000">
        <w:rPr>
          <w:rFonts w:ascii="Cambria" w:cs="Cambria" w:eastAsia="Cambria" w:hAnsi="Cambria"/>
          <w:sz w:val="22"/>
          <w:szCs w:val="22"/>
          <w:rtl w:val="0"/>
        </w:rPr>
        <w:t xml:space="preserve">to accept a monetary donation to help with the cost of repairs on Sooner Avenue, south of Hwy 74 in District Two, Glen Murray seconded. Vote Aye:  Murray, Lyles, Daniel.  Motion carried. </w:t>
      </w:r>
    </w:p>
    <w:p w:rsidR="00000000" w:rsidDel="00000000" w:rsidP="00000000" w:rsidRDefault="00000000" w:rsidRPr="00000000" w14:paraId="00000020">
      <w:pPr>
        <w:widowControl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1">
      <w:pPr>
        <w:widowControl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Terry Daniel moved to approve of contract with RRY Services, LLC and McClain County for replacement of Bridge CN#305-03 located over Stinson Creek, and 0.19 miles west of North Rockwell Avenue on NE 55</w:t>
      </w:r>
      <w:r w:rsidDel="00000000" w:rsidR="00000000" w:rsidRPr="00000000">
        <w:rPr>
          <w:rFonts w:ascii="Cambria" w:cs="Cambria" w:eastAsia="Cambria" w:hAnsi="Cambria"/>
          <w:sz w:val="22"/>
          <w:szCs w:val="22"/>
          <w:vertAlign w:val="superscript"/>
          <w:rtl w:val="0"/>
        </w:rPr>
        <w:t xml:space="preserve">th</w:t>
      </w:r>
      <w:r w:rsidDel="00000000" w:rsidR="00000000" w:rsidRPr="00000000">
        <w:rPr>
          <w:rFonts w:ascii="Cambria" w:cs="Cambria" w:eastAsia="Cambria" w:hAnsi="Cambria"/>
          <w:sz w:val="22"/>
          <w:szCs w:val="22"/>
          <w:rtl w:val="0"/>
        </w:rPr>
        <w:t xml:space="preserve"> Street in District Three, Glen Murray seconded. Vote Aye:  Murray, Lyles, Daniel.  Motion carried. </w:t>
      </w:r>
    </w:p>
    <w:p w:rsidR="00000000" w:rsidDel="00000000" w:rsidP="00000000" w:rsidRDefault="00000000" w:rsidRPr="00000000" w14:paraId="00000022">
      <w:pPr>
        <w:widowControl w:val="0"/>
        <w:rPr/>
      </w:pPr>
      <w:r w:rsidDel="00000000" w:rsidR="00000000" w:rsidRPr="00000000">
        <w:rPr>
          <w:rtl w:val="0"/>
        </w:rPr>
      </w:r>
    </w:p>
    <w:p w:rsidR="00000000" w:rsidDel="00000000" w:rsidP="00000000" w:rsidRDefault="00000000" w:rsidRPr="00000000" w14:paraId="00000023">
      <w:pPr>
        <w:widowControl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Terry Daniel moved, Glen Murray seconded to approve of the ARPA Expenditure Document for RRY Services,  LLC for replacement of Bridge CN#305-03 located over Stinson Creek, and 0.19 miles west of North Rockwell Avenue on NE 55</w:t>
      </w:r>
      <w:r w:rsidDel="00000000" w:rsidR="00000000" w:rsidRPr="00000000">
        <w:rPr>
          <w:rFonts w:ascii="Cambria" w:cs="Cambria" w:eastAsia="Cambria" w:hAnsi="Cambria"/>
          <w:sz w:val="22"/>
          <w:szCs w:val="22"/>
          <w:vertAlign w:val="superscript"/>
          <w:rtl w:val="0"/>
        </w:rPr>
        <w:t xml:space="preserve">th</w:t>
      </w:r>
      <w:r w:rsidDel="00000000" w:rsidR="00000000" w:rsidRPr="00000000">
        <w:rPr>
          <w:rFonts w:ascii="Cambria" w:cs="Cambria" w:eastAsia="Cambria" w:hAnsi="Cambria"/>
          <w:sz w:val="22"/>
          <w:szCs w:val="22"/>
          <w:rtl w:val="0"/>
        </w:rPr>
        <w:t xml:space="preserve"> Street in District Three. Vote Aye:  Murray, Lyles, Daniel.  Motion carried. </w:t>
      </w:r>
    </w:p>
    <w:p w:rsidR="00000000" w:rsidDel="00000000" w:rsidP="00000000" w:rsidRDefault="00000000" w:rsidRPr="00000000" w14:paraId="00000024">
      <w:pPr>
        <w:widowControl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5">
      <w:pPr>
        <w:widowControl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Discussion concerning the McClain County and NextEra Energy Road Use Agreement. No action was taken. </w:t>
      </w:r>
    </w:p>
    <w:p w:rsidR="00000000" w:rsidDel="00000000" w:rsidP="00000000" w:rsidRDefault="00000000" w:rsidRPr="00000000" w14:paraId="00000026">
      <w:pPr>
        <w:widowControl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7">
      <w:pPr>
        <w:widowControl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With no further business Terry Daniel moved to adjourn, Glen Murray seconded.  Vote Aye:  Murray, Lyles, Daniel.  Motion carried.</w:t>
      </w:r>
    </w:p>
    <w:p w:rsidR="00000000" w:rsidDel="00000000" w:rsidP="00000000" w:rsidRDefault="00000000" w:rsidRPr="00000000" w14:paraId="00000028">
      <w:pPr>
        <w:widowControl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9">
      <w:pPr>
        <w:widowControl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Attest:</w:t>
        <w:tab/>
        <w:tab/>
        <w:tab/>
        <w:tab/>
        <w:tab/>
        <w:tab/>
        <w:t xml:space="preserve">BOARD OF COUNTY COMMISSIONERS</w:t>
      </w:r>
    </w:p>
    <w:p w:rsidR="00000000" w:rsidDel="00000000" w:rsidP="00000000" w:rsidRDefault="00000000" w:rsidRPr="00000000" w14:paraId="0000002A">
      <w:pPr>
        <w:widowControl w:val="0"/>
        <w:rPr>
          <w:rFonts w:ascii="Cambria" w:cs="Cambria" w:eastAsia="Cambria" w:hAnsi="Cambria"/>
          <w:sz w:val="22"/>
          <w:szCs w:val="22"/>
        </w:rPr>
      </w:pPr>
      <w:r w:rsidDel="00000000" w:rsidR="00000000" w:rsidRPr="00000000">
        <w:rPr>
          <w:rFonts w:ascii="Cambria" w:cs="Cambria" w:eastAsia="Cambria" w:hAnsi="Cambria"/>
          <w:sz w:val="22"/>
          <w:szCs w:val="22"/>
          <w:rtl w:val="0"/>
        </w:rPr>
        <w:tab/>
        <w:tab/>
        <w:tab/>
        <w:tab/>
        <w:tab/>
        <w:tab/>
        <w:t xml:space="preserve">McCLAIN COUNTY, OKLAHOMA</w:t>
      </w:r>
    </w:p>
    <w:p w:rsidR="00000000" w:rsidDel="00000000" w:rsidP="00000000" w:rsidRDefault="00000000" w:rsidRPr="00000000" w14:paraId="0000002B">
      <w:pPr>
        <w:widowControl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C">
      <w:pPr>
        <w:widowControl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D">
      <w:pPr>
        <w:widowControl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E">
      <w:pPr>
        <w:widowControl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Pam Beller</w:t>
        <w:tab/>
        <w:tab/>
        <w:tab/>
        <w:tab/>
        <w:tab/>
        <w:t xml:space="preserve">Wilson Lyles, Chairman</w:t>
      </w:r>
    </w:p>
    <w:p w:rsidR="00000000" w:rsidDel="00000000" w:rsidP="00000000" w:rsidRDefault="00000000" w:rsidRPr="00000000" w14:paraId="0000002F">
      <w:pPr>
        <w:widowControl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County Clerk</w:t>
        <w:tab/>
        <w:tab/>
        <w:tab/>
        <w:tab/>
        <w:tab/>
        <w:t xml:space="preserve">Terry Daniel, Vice Chairman</w:t>
      </w:r>
    </w:p>
    <w:p w:rsidR="00000000" w:rsidDel="00000000" w:rsidP="00000000" w:rsidRDefault="00000000" w:rsidRPr="00000000" w14:paraId="00000030">
      <w:pPr>
        <w:widowControl w:val="0"/>
        <w:rPr>
          <w:rFonts w:ascii="Cambria" w:cs="Cambria" w:eastAsia="Cambria" w:hAnsi="Cambria"/>
          <w:sz w:val="22"/>
          <w:szCs w:val="22"/>
        </w:rPr>
      </w:pPr>
      <w:r w:rsidDel="00000000" w:rsidR="00000000" w:rsidRPr="00000000">
        <w:rPr>
          <w:rFonts w:ascii="Cambria" w:cs="Cambria" w:eastAsia="Cambria" w:hAnsi="Cambria"/>
          <w:sz w:val="22"/>
          <w:szCs w:val="22"/>
          <w:rtl w:val="0"/>
        </w:rPr>
        <w:tab/>
        <w:tab/>
        <w:tab/>
        <w:tab/>
        <w:tab/>
        <w:tab/>
        <w:t xml:space="preserve">Glen Murray, Member</w:t>
      </w:r>
    </w:p>
    <w:p w:rsidR="00000000" w:rsidDel="00000000" w:rsidP="00000000" w:rsidRDefault="00000000" w:rsidRPr="00000000" w14:paraId="00000031">
      <w:pPr>
        <w:widowControl w:val="0"/>
        <w:rPr>
          <w:rFonts w:ascii="Cambria" w:cs="Cambria" w:eastAsia="Cambria" w:hAnsi="Cambria"/>
          <w:sz w:val="22"/>
          <w:szCs w:val="22"/>
        </w:rPr>
      </w:pPr>
      <w:r w:rsidDel="00000000" w:rsidR="00000000" w:rsidRPr="00000000">
        <w:rPr>
          <w:rtl w:val="0"/>
        </w:rPr>
      </w:r>
    </w:p>
    <w:sectPr>
      <w:pgSz w:h="20160" w:w="12240" w:orient="portrait"/>
      <w:pgMar w:bottom="576" w:top="72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96A30"/>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99"/>
    <w:rsid w:val="009F3785"/>
    <w:pPr>
      <w:overflowPunct w:val="0"/>
      <w:autoSpaceDE w:val="0"/>
      <w:autoSpaceDN w:val="0"/>
      <w:adjustRightInd w:val="0"/>
      <w:textAlignment w:val="baseline"/>
    </w:pPr>
  </w:style>
  <w:style w:type="character" w:styleId="BodyTextChar" w:customStyle="1">
    <w:name w:val="Body Text Char"/>
    <w:link w:val="BodyText"/>
    <w:uiPriority w:val="99"/>
    <w:semiHidden w:val="1"/>
    <w:rsid w:val="009F3785"/>
    <w:rPr>
      <w:sz w:val="24"/>
      <w:szCs w:val="24"/>
    </w:rPr>
  </w:style>
  <w:style w:type="paragraph" w:styleId="BalloonText">
    <w:name w:val="Balloon Text"/>
    <w:basedOn w:val="Normal"/>
    <w:link w:val="BalloonTextChar"/>
    <w:uiPriority w:val="99"/>
    <w:semiHidden w:val="1"/>
    <w:rsid w:val="009F3785"/>
    <w:rPr>
      <w:rFonts w:ascii="Tahoma" w:cs="Tahoma" w:hAnsi="Tahoma"/>
      <w:sz w:val="16"/>
      <w:szCs w:val="16"/>
    </w:rPr>
  </w:style>
  <w:style w:type="character" w:styleId="BalloonTextChar" w:customStyle="1">
    <w:name w:val="Balloon Text Char"/>
    <w:link w:val="BalloonText"/>
    <w:uiPriority w:val="99"/>
    <w:semiHidden w:val="1"/>
    <w:rsid w:val="009F3785"/>
    <w:rPr>
      <w:rFonts w:ascii="Tahoma" w:cs="Tahoma" w:hAnsi="Tahoma"/>
      <w:sz w:val="16"/>
      <w:szCs w:val="16"/>
    </w:rPr>
  </w:style>
  <w:style w:type="character" w:styleId="Hyperlink">
    <w:name w:val="Hyperlink"/>
    <w:uiPriority w:val="99"/>
    <w:rsid w:val="00137C3D"/>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s4s/hc8guzJuJQNS1+OYHe2Wkg==">AMUW2mVUtnwzxn2Oeu6Koh/MW2LsUPDirkZPnmGxgfUF7BpMCryLufaHp6ci075b2W+wezG3KneDRHG99rlZPFsPqPjGFRLwFbeccaWlw/RlvvVGFlOymZ4=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2022-12-23T20:51:00Z</dcterms:created>
  <dc:creator>Lisa T. Haley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ed5429a0b62c6e53750f393efe35fb1ae340c45254e125571a2560d84b82a44a</vt:lpwstr>
  </property>
</Properties>
</file>